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pacing w:before="0" w:beforeAutospacing="0" w:after="0" w:afterAutospacing="0"/>
        <w:ind w:firstLine="379" w:firstLineChars="100"/>
        <w:jc w:val="center"/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</w:pPr>
      <w:r>
        <w:rPr>
          <w:rStyle w:val="5"/>
          <w:rFonts w:hint="eastAsia" w:ascii="宋体" w:hAnsi="宋体" w:eastAsia="宋体" w:cs="宋体"/>
          <w:b/>
          <w:bCs/>
          <w:color w:val="333333"/>
          <w:spacing w:val="9"/>
          <w:sz w:val="36"/>
          <w:szCs w:val="36"/>
          <w:shd w:val="clear" w:color="auto" w:fill="FFFFFF"/>
          <w:lang w:eastAsia="zh-CN"/>
        </w:rPr>
        <w:t>上饶市第三人民医院招聘岗位表</w:t>
      </w:r>
    </w:p>
    <w:tbl>
      <w:tblPr>
        <w:tblStyle w:val="3"/>
        <w:tblpPr w:leftFromText="180" w:rightFromText="180" w:vertAnchor="text" w:horzAnchor="page" w:tblpX="1080" w:tblpY="760"/>
        <w:tblOverlap w:val="never"/>
        <w:tblW w:w="9645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080"/>
        <w:gridCol w:w="630"/>
        <w:gridCol w:w="1260"/>
        <w:gridCol w:w="2160"/>
        <w:gridCol w:w="1335"/>
        <w:gridCol w:w="21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6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685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资格条件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10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最低学历（学位）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年龄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其他条件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信息干事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全日制大专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计算机与信息管理、网络技术与信息处理相关专业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35周岁及以下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（1986年3月30日以后出生）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仿宋_GB2312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有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从事医疗行业计算机技术相关工作经验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者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优先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具有对办公设备的基本维护能力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年龄可放宽至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40周岁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专职宣传人员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全日制本科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新闻学、传播学、中文相关专业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35周岁及以下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（1986年3月30日以后出生）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文字功底扎实，语言表达能力强，具备互联网语言风格写作能力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卫生信息管理专业人员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全日制大专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卫生信息管理专业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25周岁及以下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（1996年3月30日以后出生）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精神科医生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全日制大专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临床医学专业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35周岁及以下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（1986年3月30日以后出生）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取得执业医师资格（执业范围为精神科专业）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5"/>
                <w:rFonts w:hint="eastAsia" w:ascii="仿宋" w:hAnsi="仿宋" w:eastAsia="仿宋"/>
                <w:b w:val="0"/>
                <w:bCs w:val="0"/>
                <w:color w:val="auto"/>
                <w:spacing w:val="9"/>
                <w:sz w:val="21"/>
                <w:szCs w:val="21"/>
                <w:shd w:val="clear" w:color="auto" w:fill="FFFFFF"/>
              </w:rPr>
              <w:t>特教老师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/>
                <w:color w:val="3E3E3E"/>
                <w:sz w:val="21"/>
                <w:szCs w:val="21"/>
              </w:rPr>
              <w:t>全日制本科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/>
                <w:color w:val="3E3E3E"/>
                <w:sz w:val="21"/>
                <w:szCs w:val="21"/>
              </w:rPr>
              <w:t>特殊教育专业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30周岁及以下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（1991年3月30日以后出生）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/>
                <w:color w:val="3E3E3E"/>
                <w:sz w:val="21"/>
                <w:szCs w:val="21"/>
              </w:rPr>
              <w:t>具有特教老师资格证者优先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3E3E3E"/>
                <w:sz w:val="21"/>
                <w:szCs w:val="21"/>
              </w:rPr>
              <w:t>语言康复师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/>
                <w:color w:val="3E3E3E"/>
                <w:sz w:val="21"/>
                <w:szCs w:val="21"/>
              </w:rPr>
              <w:t>全日制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/>
                <w:color w:val="3E3E3E"/>
                <w:sz w:val="21"/>
                <w:szCs w:val="21"/>
              </w:rPr>
              <w:t>康复医学专业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30周岁及以下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（1991年3月30日以后出生）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/>
                <w:color w:val="3E3E3E"/>
                <w:sz w:val="21"/>
                <w:szCs w:val="21"/>
              </w:rPr>
              <w:t>具有相应资格证者优先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3E3E3E"/>
                <w:sz w:val="21"/>
                <w:szCs w:val="21"/>
              </w:rPr>
              <w:t>音乐治疗师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/>
                <w:color w:val="3E3E3E"/>
                <w:sz w:val="21"/>
                <w:szCs w:val="21"/>
              </w:rPr>
              <w:t>全日制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/>
                <w:color w:val="3E3E3E"/>
                <w:sz w:val="21"/>
                <w:szCs w:val="21"/>
              </w:rPr>
              <w:t>音乐治疗专业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30周岁及以下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（1991年3月30日以后出生）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/>
                <w:color w:val="3E3E3E"/>
                <w:sz w:val="21"/>
                <w:szCs w:val="21"/>
              </w:rPr>
              <w:t>具有相应资格证者优先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b w:val="0"/>
                <w:bCs w:val="0"/>
                <w:color w:val="3E3E3E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药剂师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3E3E3E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全日制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本科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3E3E3E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药学及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临床药学专业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25周岁以内（1996年3月30日以后出生）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3E3E3E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取得药剂士资格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b w:val="0"/>
                <w:bCs w:val="0"/>
                <w:color w:val="3E3E3E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儿科医师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3E3E3E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全日制大专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3E3E3E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临床医学专业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35周岁及以下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（1986年3月30日以后出生）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3E3E3E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取得中级及以上执业医师资格（执业范围为内儿科专业）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b w:val="0"/>
                <w:bCs w:val="0"/>
                <w:color w:val="3E3E3E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护士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3E3E3E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大专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3E3E3E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护理（或助产）专业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30周岁以内（1991年3月30日以后出生）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3E3E3E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具备执业护士资格</w:t>
            </w:r>
          </w:p>
        </w:tc>
      </w:tr>
    </w:tbl>
    <w:p>
      <w:pPr>
        <w:rPr>
          <w:sz w:val="21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EC6B9C"/>
    <w:rsid w:val="38EC6B9C"/>
    <w:rsid w:val="5C797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rFonts w:ascii="Calibri" w:hAnsi="Calibri" w:eastAsia="宋体" w:cs="宋体"/>
      <w:kern w:val="0"/>
      <w:sz w:val="24"/>
      <w:szCs w:val="24"/>
    </w:rPr>
  </w:style>
  <w:style w:type="character" w:customStyle="1" w:styleId="5">
    <w:name w:val="15"/>
    <w:basedOn w:val="4"/>
    <w:qFormat/>
    <w:uiPriority w:val="0"/>
    <w:rPr>
      <w:rFonts w:hint="default" w:ascii="Calibri" w:hAnsi="Calibri"/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2021-05-06T06:45:00Z</dcterms:created>
  <dc:creator>周慧英</dc:creator>
  <cp:lastModifiedBy>周慧英</cp:lastModifiedBy>
  <dcterms:modified xsi:type="dcterms:W3CDTF">2021-05-06T06:54:12Z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57B0E17CD7B9433A8739BF31B8941A2C</vt:lpwstr>
  </property>
</Properties>
</file>