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10D" w:rsidRDefault="002D210D" w:rsidP="002D210D">
      <w:pPr>
        <w:pStyle w:val="a3"/>
        <w:shd w:val="clear" w:color="auto" w:fill="FFFFFF"/>
        <w:spacing w:before="240" w:beforeAutospacing="0" w:after="240" w:afterAutospacing="0" w:line="480" w:lineRule="auto"/>
        <w:ind w:firstLine="480"/>
        <w:jc w:val="both"/>
        <w:rPr>
          <w:color w:val="333333"/>
        </w:rPr>
      </w:pPr>
      <w:r>
        <w:rPr>
          <w:rFonts w:hint="eastAsia"/>
          <w:color w:val="333333"/>
        </w:rPr>
        <w:t>报名网站二维码：</w:t>
      </w:r>
    </w:p>
    <w:p w:rsidR="002D210D" w:rsidRDefault="002D210D" w:rsidP="002D210D">
      <w:pPr>
        <w:pStyle w:val="a3"/>
        <w:shd w:val="clear" w:color="auto" w:fill="FFFFFF"/>
        <w:spacing w:before="240" w:beforeAutospacing="0" w:after="240" w:afterAutospacing="0" w:line="480" w:lineRule="auto"/>
        <w:jc w:val="center"/>
        <w:rPr>
          <w:rFonts w:hint="eastAsia"/>
          <w:color w:val="333333"/>
        </w:rPr>
      </w:pPr>
      <w:r>
        <w:rPr>
          <w:noProof/>
          <w:color w:val="333333"/>
        </w:rPr>
        <w:drawing>
          <wp:inline distT="0" distB="0" distL="0" distR="0">
            <wp:extent cx="2009775" cy="2009775"/>
            <wp:effectExtent l="19050" t="0" r="9525" b="0"/>
            <wp:docPr id="1" name="图片 1" descr="http://www.ningdu.gov.cn/jxnd/c100005/202003/9b5de7e21fc542939003830ab1df5f7c/images/efc4007956954249824963c6f6b508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ingdu.gov.cn/jxnd/c100005/202003/9b5de7e21fc542939003830ab1df5f7c/images/efc4007956954249824963c6f6b508df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2D210D"/>
    <w:rsid w:val="00245B70"/>
    <w:rsid w:val="002D210D"/>
    <w:rsid w:val="00323B43"/>
    <w:rsid w:val="003D37D8"/>
    <w:rsid w:val="004358AB"/>
    <w:rsid w:val="008B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210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2D210D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D210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1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2020-03-14T07:39:00Z</dcterms:created>
  <dcterms:modified xsi:type="dcterms:W3CDTF">2020-03-14T07:39:00Z</dcterms:modified>
</cp:coreProperties>
</file>