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669CC"/>
          <w:spacing w:val="0"/>
          <w:sz w:val="30"/>
          <w:szCs w:val="30"/>
          <w:bdr w:val="none" w:color="auto" w:sz="0" w:space="0"/>
          <w:shd w:val="clear" w:fill="FFFFFF"/>
        </w:rPr>
        <w:t>修水县妇幼保健院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招聘岗位及要求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734"/>
        <w:gridCol w:w="568"/>
        <w:gridCol w:w="561"/>
        <w:gridCol w:w="1470"/>
        <w:gridCol w:w="1445"/>
        <w:gridCol w:w="1399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人数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专业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其他要求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医师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不限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临床医学、公共卫生或预防医学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国家全日制统招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大专及以上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执业助理医师资格证及以上、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2019年毕业生外，均需取得执业(助理)医师资格证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护理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女性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 w:firstLine="463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护理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国家全日制大专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及以上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护士资格证及以上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康复师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不限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中医康复、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康复医学，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国家全日制统招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3"/>
                <w:szCs w:val="23"/>
                <w:bdr w:val="none" w:color="auto" w:sz="0" w:space="0"/>
              </w:rPr>
              <w:t>大专及以上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备注：如非护理岗位报考人数未达到开考比例，缺额的名额与护理岗位合并计算。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6A06"/>
    <w:rsid w:val="6EF56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2019-11-05T05:43:00Z</dcterms:created>
  <dc:creator>ASUS</dc:creator>
  <cp:lastModifiedBy>ASUS</cp:lastModifiedBy>
  <dcterms:modified xsi:type="dcterms:W3CDTF">2019-11-05T05:43:19Z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