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60" w:lineRule="exact"/>
        <w:ind w:left="0" w:right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         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工作人员报名表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5"/>
        <w:gridCol w:w="916"/>
        <w:gridCol w:w="1155"/>
        <w:gridCol w:w="1230"/>
        <w:gridCol w:w="151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民   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 xml:space="preserve">   省      市（县）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身    高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单  位  名  称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所在部门及职务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备   注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360" w:lineRule="exact"/>
        <w:ind w:left="0" w:leftChars="0" w:right="0" w:rightChars="0" w:firstLine="0" w:firstLineChars="0"/>
        <w:jc w:val="center"/>
      </w:pPr>
      <w:r>
        <w:rPr>
          <w:rFonts w:hint="eastAsia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>注：此表须如实填写，若有虚假，一经查实，取消其报名资格。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E0525"/>
    <w:rsid w:val="19D76F16"/>
    <w:rsid w:val="19DE0525"/>
    <w:rsid w:val="420E0F25"/>
    <w:rsid w:val="5798237D"/>
    <w:rsid w:val="592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2019-10-22T12:39:00Z</dcterms:created>
  <dc:creator>终于等到你LJX</dc:creator>
  <cp:lastModifiedBy>终于等到你LJX</cp:lastModifiedBy>
  <dcterms:modified xsi:type="dcterms:W3CDTF">2019-10-30T04:04:26Z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