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694"/>
        <w:gridCol w:w="670"/>
        <w:gridCol w:w="331"/>
        <w:gridCol w:w="367"/>
        <w:gridCol w:w="452"/>
        <w:gridCol w:w="5431"/>
      </w:tblGrid>
      <w:tr w:rsidR="00A45D00" w:rsidRPr="00A45D00" w:rsidTr="00A45D00">
        <w:trPr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招聘部门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招聘岗位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招聘人数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年龄要求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专业要求</w:t>
            </w:r>
          </w:p>
        </w:tc>
      </w:tr>
      <w:tr w:rsidR="00A45D00" w:rsidRPr="00A45D00" w:rsidTr="00A45D00">
        <w:trPr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生产工程部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工程技术岗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35周岁以下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1、全日制大专及以上学历，工程造价、生产管理专业； 2、具有本岗位所需要的专业知识； 3、熟悉国家法律法规制度，熟悉质量管理，熟悉工程、设备、安全知识的相关知识； 4、具备良好的沟通能力和团队合作精神； 5、有相关工作经验者优先考虑。</w:t>
            </w:r>
          </w:p>
        </w:tc>
      </w:tr>
      <w:tr w:rsidR="00A45D00" w:rsidRPr="00A45D00" w:rsidTr="00A45D00">
        <w:trPr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机电维修员岗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35周岁以下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1、全日制大专及以上学历，机电类、机械类、自动化、机电一体化、光电信息工程专业、维修管理专业； 2、熟悉机械设备的构造、功能、性能和技术要求，以及零部件的性能参数和接口要求，熟悉运用基本电工仪表，如万用表、钳形表等； 3、熟悉维护和保养基本程序，有较强独立解决机电故障的能力； 4、有相关工作经验者优先考虑。</w:t>
            </w:r>
          </w:p>
        </w:tc>
      </w:tr>
      <w:tr w:rsidR="00A45D00" w:rsidRPr="00A45D00" w:rsidTr="00A45D00">
        <w:trPr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品控部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品控专员岗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35周岁以下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1、全日制大专及以上学历，统计学、财务等相关专业； 2 熟练使用各种办公软件，精通各类EXCEL使用； 3、熟悉内审工作，熟悉ERP软件的工作； 4、熟悉用友软件； 5、有相关工作经验者优先考虑。</w:t>
            </w:r>
          </w:p>
        </w:tc>
      </w:tr>
      <w:tr w:rsidR="00A45D00" w:rsidRPr="00A45D00" w:rsidTr="00A45D00">
        <w:trPr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品控化验员岗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35周岁以下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1、全日制大专及以上学历，食品工程、质检等相关专业； 2、食品生产检测、质量控制经验优先考虑； 3、具备较强的学习能力及分析能力； 4、有相关工作经验者优先考虑。</w:t>
            </w:r>
          </w:p>
        </w:tc>
      </w:tr>
      <w:tr w:rsidR="00A45D00" w:rsidRPr="00A45D00" w:rsidTr="00A45D00">
        <w:trPr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仓储部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仓储调度员岗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35周岁以下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1、全日制大专及以上学历，运输、交通、物流、汽车与维修相关专业； 2、具备物流、交通、运输方面的专业知识，熟悉车辆调度方法； 3、有相关工作经验者优先考虑。</w:t>
            </w:r>
          </w:p>
        </w:tc>
      </w:tr>
      <w:tr w:rsidR="00A45D00" w:rsidRPr="00A45D00" w:rsidTr="00A45D00">
        <w:trPr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原材料仓储管理员</w:t>
            </w:r>
          </w:p>
        </w:tc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男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35周岁以下</w:t>
            </w:r>
          </w:p>
        </w:tc>
        <w:tc>
          <w:tcPr>
            <w:tcW w:w="6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D00" w:rsidRPr="00A45D00" w:rsidRDefault="00A45D00" w:rsidP="00A45D0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45D00">
              <w:rPr>
                <w:rFonts w:ascii="宋体" w:eastAsia="宋体" w:hAnsi="宋体" w:cs="宋体"/>
                <w:sz w:val="24"/>
                <w:szCs w:val="24"/>
              </w:rPr>
              <w:t>1、高中及以上学历，专业不限； 2、具备管理、检测、检索方面的知识； 3、有相关工作经验者优先考虑。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45D00"/>
    <w:rsid w:val="00323B43"/>
    <w:rsid w:val="003D37D8"/>
    <w:rsid w:val="004358AB"/>
    <w:rsid w:val="0064020C"/>
    <w:rsid w:val="00876DC9"/>
    <w:rsid w:val="008811B0"/>
    <w:rsid w:val="008B7726"/>
    <w:rsid w:val="00A45D0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2020-09-02T01:26:00Z</dcterms:created>
  <dcterms:modified xsi:type="dcterms:W3CDTF">2020-09-02T01:27:00Z</dcterms:modified>
</cp:coreProperties>
</file>